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83C2F" w14:textId="77777777" w:rsidR="002318E8" w:rsidRPr="003C304A" w:rsidRDefault="00813AE9" w:rsidP="003C304A">
      <w:pPr>
        <w:pStyle w:val="Heading1"/>
        <w:spacing w:before="74" w:line="515" w:lineRule="exact"/>
        <w:jc w:val="center"/>
        <w:rPr>
          <w:sz w:val="48"/>
          <w:szCs w:val="48"/>
        </w:rPr>
      </w:pPr>
      <w:r w:rsidRPr="003C304A">
        <w:rPr>
          <w:noProof/>
          <w:sz w:val="48"/>
          <w:szCs w:val="48"/>
        </w:rPr>
        <w:drawing>
          <wp:anchor distT="0" distB="0" distL="0" distR="0" simplePos="0" relativeHeight="251661824" behindDoc="1" locked="0" layoutInCell="1" allowOverlap="1" wp14:anchorId="4FCFFB20" wp14:editId="78E1DCA1">
            <wp:simplePos x="0" y="0"/>
            <wp:positionH relativeFrom="page">
              <wp:posOffset>760094</wp:posOffset>
            </wp:positionH>
            <wp:positionV relativeFrom="paragraph">
              <wp:posOffset>21887</wp:posOffset>
            </wp:positionV>
            <wp:extent cx="470154" cy="9433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54" cy="9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304A">
        <w:rPr>
          <w:color w:val="00009A"/>
          <w:spacing w:val="-10"/>
          <w:sz w:val="48"/>
          <w:szCs w:val="48"/>
        </w:rPr>
        <w:t xml:space="preserve">                  </w:t>
      </w:r>
      <w:r w:rsidRPr="003C304A">
        <w:rPr>
          <w:color w:val="00009A"/>
          <w:spacing w:val="-10"/>
          <w:sz w:val="48"/>
          <w:szCs w:val="48"/>
        </w:rPr>
        <w:t>ATOMIZING</w:t>
      </w:r>
    </w:p>
    <w:p w14:paraId="694997E3" w14:textId="23D902A5" w:rsidR="002318E8" w:rsidRPr="003C304A" w:rsidRDefault="00CC6227" w:rsidP="00CC6227">
      <w:pPr>
        <w:spacing w:line="392" w:lineRule="exact"/>
        <w:ind w:left="720" w:right="65" w:firstLine="720"/>
        <w:jc w:val="center"/>
        <w:rPr>
          <w:sz w:val="44"/>
          <w:szCs w:val="44"/>
        </w:rPr>
      </w:pPr>
      <w:r>
        <w:rPr>
          <w:color w:val="00009A"/>
          <w:spacing w:val="-18"/>
          <w:sz w:val="44"/>
          <w:szCs w:val="44"/>
        </w:rPr>
        <w:t xml:space="preserve">    </w:t>
      </w:r>
      <w:r w:rsidR="00813AE9" w:rsidRPr="003C304A">
        <w:rPr>
          <w:color w:val="00009A"/>
          <w:spacing w:val="-18"/>
          <w:sz w:val="44"/>
          <w:szCs w:val="44"/>
        </w:rPr>
        <w:t>SYSTEMS</w:t>
      </w:r>
      <w:r w:rsidR="00813AE9" w:rsidRPr="003C304A">
        <w:rPr>
          <w:color w:val="00009A"/>
          <w:spacing w:val="23"/>
          <w:sz w:val="44"/>
          <w:szCs w:val="44"/>
        </w:rPr>
        <w:t xml:space="preserve"> </w:t>
      </w:r>
      <w:r w:rsidR="00813AE9" w:rsidRPr="003C304A">
        <w:rPr>
          <w:color w:val="00009A"/>
          <w:spacing w:val="-7"/>
          <w:sz w:val="44"/>
          <w:szCs w:val="44"/>
        </w:rPr>
        <w:t>INC</w:t>
      </w:r>
    </w:p>
    <w:p w14:paraId="4754BDE0" w14:textId="77777777" w:rsidR="003C304A" w:rsidRDefault="00813AE9" w:rsidP="003C304A">
      <w:pPr>
        <w:ind w:firstLine="540"/>
      </w:pPr>
      <w:r>
        <w:br w:type="column"/>
      </w:r>
      <w:r w:rsidR="003C304A" w:rsidRPr="004233A3">
        <w:rPr>
          <w:noProof/>
        </w:rPr>
        <w:drawing>
          <wp:inline distT="0" distB="0" distL="0" distR="0" wp14:anchorId="0BD9FCCF" wp14:editId="44C44F77">
            <wp:extent cx="1489555" cy="3413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278" cy="38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0F1F" w14:textId="77777777" w:rsidR="002318E8" w:rsidRDefault="003C304A" w:rsidP="003C304A">
      <w:pPr>
        <w:spacing w:before="168"/>
        <w:rPr>
          <w:sz w:val="21"/>
        </w:rPr>
      </w:pPr>
      <w:r>
        <w:rPr>
          <w:sz w:val="21"/>
        </w:rPr>
        <w:t>1140 Oak Road Manasquan, NJ 08736</w:t>
      </w:r>
    </w:p>
    <w:p w14:paraId="7221DC72" w14:textId="77777777" w:rsidR="002318E8" w:rsidRDefault="002318E8">
      <w:pPr>
        <w:spacing w:line="271" w:lineRule="auto"/>
        <w:rPr>
          <w:sz w:val="21"/>
        </w:rPr>
        <w:sectPr w:rsidR="002318E8">
          <w:footerReference w:type="default" r:id="rId9"/>
          <w:type w:val="continuous"/>
          <w:pgSz w:w="12240" w:h="15840"/>
          <w:pgMar w:top="860" w:right="640" w:bottom="1260" w:left="620" w:header="720" w:footer="1065" w:gutter="0"/>
          <w:cols w:num="2" w:space="720" w:equalWidth="0">
            <w:col w:w="5303" w:space="1559"/>
            <w:col w:w="4118"/>
          </w:cols>
        </w:sectPr>
      </w:pPr>
    </w:p>
    <w:p w14:paraId="1812E67F" w14:textId="77777777" w:rsidR="002318E8" w:rsidRPr="003C304A" w:rsidRDefault="00813AE9">
      <w:pPr>
        <w:tabs>
          <w:tab w:val="left" w:pos="606"/>
          <w:tab w:val="left" w:pos="1299"/>
          <w:tab w:val="left" w:pos="1755"/>
          <w:tab w:val="left" w:pos="7439"/>
        </w:tabs>
        <w:spacing w:line="228" w:lineRule="auto"/>
        <w:ind w:left="238"/>
        <w:rPr>
          <w:sz w:val="21"/>
        </w:rPr>
      </w:pPr>
      <w:r>
        <w:rPr>
          <w:noProof/>
        </w:rPr>
        <w:drawing>
          <wp:anchor distT="0" distB="0" distL="0" distR="0" simplePos="0" relativeHeight="251543552" behindDoc="1" locked="0" layoutInCell="1" allowOverlap="1" wp14:anchorId="3A295FE6" wp14:editId="6050C1F6">
            <wp:simplePos x="0" y="0"/>
            <wp:positionH relativeFrom="page">
              <wp:posOffset>3181350</wp:posOffset>
            </wp:positionH>
            <wp:positionV relativeFrom="paragraph">
              <wp:posOffset>67156</wp:posOffset>
            </wp:positionV>
            <wp:extent cx="48006" cy="4648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4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  <w:sz w:val="21"/>
          <w:u w:val="single" w:color="868686"/>
        </w:rPr>
        <w:t xml:space="preserve"> </w:t>
      </w:r>
      <w:r>
        <w:rPr>
          <w:position w:val="-5"/>
          <w:sz w:val="21"/>
          <w:u w:val="single" w:color="868686"/>
        </w:rPr>
        <w:tab/>
      </w:r>
      <w:r>
        <w:rPr>
          <w:position w:val="-5"/>
          <w:sz w:val="21"/>
        </w:rPr>
        <w:tab/>
      </w:r>
      <w:r>
        <w:rPr>
          <w:position w:val="-5"/>
          <w:sz w:val="21"/>
          <w:u w:val="single" w:color="868686"/>
        </w:rPr>
        <w:t xml:space="preserve"> </w:t>
      </w:r>
      <w:r>
        <w:rPr>
          <w:position w:val="-5"/>
          <w:sz w:val="21"/>
          <w:u w:val="single" w:color="868686"/>
        </w:rPr>
        <w:tab/>
        <w:t xml:space="preserve">Manufacturers of  </w:t>
      </w:r>
      <w:r>
        <w:rPr>
          <w:rFonts w:ascii="TimesNewRomanPS-BoldItalicMT"/>
          <w:b/>
          <w:i/>
          <w:spacing w:val="-3"/>
          <w:position w:val="-6"/>
          <w:sz w:val="21"/>
          <w:u w:val="single" w:color="868686"/>
        </w:rPr>
        <w:t>COLD</w:t>
      </w:r>
      <w:r>
        <w:rPr>
          <w:rFonts w:ascii="TimesNewRomanPS-BoldItalicMT"/>
          <w:b/>
          <w:i/>
          <w:spacing w:val="3"/>
          <w:position w:val="-6"/>
          <w:sz w:val="21"/>
          <w:u w:val="single" w:color="868686"/>
        </w:rPr>
        <w:t xml:space="preserve"> </w:t>
      </w:r>
      <w:r>
        <w:rPr>
          <w:rFonts w:ascii="TimesNewRomanPS-BoldItalicMT"/>
          <w:b/>
          <w:i/>
          <w:position w:val="-6"/>
          <w:sz w:val="21"/>
          <w:u w:val="single" w:color="868686"/>
        </w:rPr>
        <w:t xml:space="preserve">FOG  </w:t>
      </w:r>
      <w:r>
        <w:rPr>
          <w:rFonts w:ascii="TimesNewRomanPS-BoldItalicMT"/>
          <w:b/>
          <w:i/>
          <w:spacing w:val="28"/>
          <w:position w:val="-6"/>
          <w:sz w:val="21"/>
          <w:u w:val="single" w:color="868686"/>
        </w:rPr>
        <w:t xml:space="preserve"> </w:t>
      </w:r>
      <w:r>
        <w:rPr>
          <w:position w:val="-5"/>
          <w:sz w:val="21"/>
          <w:u w:val="single" w:color="868686"/>
        </w:rPr>
        <w:t>Systems</w:t>
      </w:r>
      <w:r w:rsidR="003C304A">
        <w:rPr>
          <w:position w:val="-5"/>
          <w:sz w:val="21"/>
          <w:u w:val="single" w:color="868686"/>
        </w:rPr>
        <w:t xml:space="preserve">                        </w:t>
      </w:r>
      <w:r w:rsidR="003C304A">
        <w:t>T: +1-646.265.3826  E: JLeonard@pennvint.com</w:t>
      </w:r>
    </w:p>
    <w:p w14:paraId="28214AF7" w14:textId="77777777" w:rsidR="002318E8" w:rsidRDefault="00813AE9">
      <w:pPr>
        <w:spacing w:before="46"/>
        <w:ind w:left="1285"/>
        <w:rPr>
          <w:sz w:val="21"/>
        </w:rPr>
      </w:pPr>
      <w:r>
        <w:rPr>
          <w:color w:val="00009A"/>
          <w:sz w:val="21"/>
        </w:rPr>
        <w:t>®</w:t>
      </w:r>
    </w:p>
    <w:p w14:paraId="20459B62" w14:textId="77777777" w:rsidR="002318E8" w:rsidRDefault="00813AE9">
      <w:pPr>
        <w:spacing w:before="91" w:line="505" w:lineRule="exact"/>
        <w:ind w:left="697" w:right="678"/>
        <w:jc w:val="center"/>
        <w:rPr>
          <w:rFonts w:ascii="Arial" w:hAnsi="Arial"/>
          <w:i/>
        </w:rPr>
      </w:pPr>
      <w:r>
        <w:rPr>
          <w:b/>
          <w:sz w:val="44"/>
        </w:rPr>
        <w:t>Information Brochure</w:t>
      </w:r>
      <w:r>
        <w:rPr>
          <w:rFonts w:ascii="TimesNewRomanPS-BoldItalicMT" w:hAnsi="TimesNewRomanPS-BoldItalicMT"/>
          <w:b/>
          <w:i/>
          <w:color w:val="00B050"/>
          <w:sz w:val="32"/>
        </w:rPr>
        <w:t xml:space="preserve"> </w:t>
      </w:r>
      <w:r>
        <w:rPr>
          <w:rFonts w:ascii="TimesNewRomanPS-BoldItalicMT" w:hAnsi="TimesNewRomanPS-BoldItalicMT"/>
          <w:b/>
          <w:i/>
          <w:sz w:val="32"/>
        </w:rPr>
        <w:t>COLD</w:t>
      </w:r>
      <w:r>
        <w:rPr>
          <w:rFonts w:ascii="TimesNewRomanPS-BoldItalicMT" w:hAnsi="TimesNewRomanPS-BoldItalicMT"/>
          <w:b/>
          <w:i/>
          <w:spacing w:val="-5"/>
          <w:sz w:val="32"/>
        </w:rPr>
        <w:t xml:space="preserve"> </w:t>
      </w:r>
      <w:r>
        <w:rPr>
          <w:rFonts w:ascii="TimesNewRomanPS-BoldItalicMT" w:hAnsi="TimesNewRomanPS-BoldItalicMT"/>
          <w:b/>
          <w:i/>
          <w:sz w:val="32"/>
        </w:rPr>
        <w:t>FOG</w:t>
      </w:r>
      <w:r>
        <w:rPr>
          <w:rFonts w:ascii="Arial" w:hAnsi="Arial"/>
          <w:i/>
          <w:position w:val="11"/>
        </w:rPr>
        <w:t></w:t>
      </w:r>
    </w:p>
    <w:p w14:paraId="2966B42D" w14:textId="25D9E8E5" w:rsidR="002318E8" w:rsidRPr="003C304A" w:rsidRDefault="003C304A">
      <w:pPr>
        <w:spacing w:line="367" w:lineRule="exact"/>
        <w:ind w:left="696" w:right="678"/>
        <w:jc w:val="center"/>
        <w:rPr>
          <w:iCs/>
          <w:color w:val="0000FF"/>
          <w:sz w:val="32"/>
        </w:rPr>
      </w:pPr>
      <w:r w:rsidRPr="003C304A">
        <w:rPr>
          <w:iCs/>
          <w:color w:val="0000FF"/>
          <w:sz w:val="32"/>
        </w:rPr>
        <w:t>HPV -</w:t>
      </w:r>
      <w:r w:rsidR="00813AE9" w:rsidRPr="003C304A">
        <w:rPr>
          <w:iCs/>
          <w:color w:val="0000FF"/>
          <w:sz w:val="32"/>
        </w:rPr>
        <w:t xml:space="preserve"> </w:t>
      </w:r>
      <w:r w:rsidRPr="003C304A">
        <w:rPr>
          <w:iCs/>
          <w:color w:val="0000FF"/>
          <w:sz w:val="32"/>
        </w:rPr>
        <w:t xml:space="preserve">Hydrogen Peroxide </w:t>
      </w:r>
      <w:r w:rsidR="00CC6227">
        <w:rPr>
          <w:iCs/>
          <w:color w:val="0000FF"/>
          <w:sz w:val="32"/>
        </w:rPr>
        <w:t>Fog</w:t>
      </w:r>
      <w:r w:rsidRPr="003C304A">
        <w:rPr>
          <w:iCs/>
          <w:color w:val="0000FF"/>
          <w:sz w:val="32"/>
        </w:rPr>
        <w:t xml:space="preserve"> </w:t>
      </w:r>
    </w:p>
    <w:p w14:paraId="641AF751" w14:textId="43F8E866" w:rsidR="003C304A" w:rsidRPr="003C304A" w:rsidRDefault="003C304A" w:rsidP="003C304A">
      <w:pPr>
        <w:spacing w:line="367" w:lineRule="exact"/>
        <w:ind w:right="678"/>
        <w:rPr>
          <w:iCs/>
          <w:sz w:val="32"/>
        </w:rPr>
      </w:pPr>
      <w:r w:rsidRPr="003C304A">
        <w:rPr>
          <w:iCs/>
          <w:color w:val="0000FF"/>
          <w:sz w:val="32"/>
        </w:rPr>
        <w:t xml:space="preserve">                                                 </w:t>
      </w:r>
      <w:r>
        <w:rPr>
          <w:iCs/>
          <w:color w:val="0000FF"/>
          <w:sz w:val="32"/>
        </w:rPr>
        <w:t>N95</w:t>
      </w:r>
      <w:r w:rsidR="00CC6227">
        <w:rPr>
          <w:iCs/>
          <w:color w:val="0000FF"/>
          <w:sz w:val="32"/>
        </w:rPr>
        <w:t xml:space="preserve"> &amp; PPE</w:t>
      </w:r>
      <w:r>
        <w:rPr>
          <w:iCs/>
          <w:color w:val="0000FF"/>
          <w:sz w:val="32"/>
        </w:rPr>
        <w:t xml:space="preserve"> </w:t>
      </w:r>
      <w:r w:rsidRPr="003C304A">
        <w:rPr>
          <w:iCs/>
          <w:color w:val="0000FF"/>
          <w:sz w:val="32"/>
        </w:rPr>
        <w:t>Disinfection System</w:t>
      </w:r>
    </w:p>
    <w:p w14:paraId="798EB783" w14:textId="77777777" w:rsidR="002318E8" w:rsidRDefault="002318E8">
      <w:pPr>
        <w:pStyle w:val="BodyText"/>
        <w:rPr>
          <w:i/>
          <w:sz w:val="29"/>
        </w:rPr>
      </w:pPr>
    </w:p>
    <w:p w14:paraId="73231BAA" w14:textId="77777777" w:rsidR="003C304A" w:rsidRDefault="00813AE9">
      <w:pPr>
        <w:pStyle w:val="BodyText"/>
        <w:ind w:left="531" w:right="116"/>
      </w:pPr>
      <w:r>
        <w:rPr>
          <w:rFonts w:ascii="TimesNewRomanPS-BoldItalicMT" w:hAnsi="TimesNewRomanPS-BoldItalicMT"/>
          <w:b/>
          <w:i/>
        </w:rPr>
        <w:t>COLD FOG</w:t>
      </w:r>
      <w:r>
        <w:rPr>
          <w:rFonts w:ascii="Arial" w:hAnsi="Arial"/>
          <w:position w:val="8"/>
          <w:sz w:val="16"/>
        </w:rPr>
        <w:t xml:space="preserve"> </w:t>
      </w:r>
      <w:r w:rsidR="003C304A">
        <w:rPr>
          <w:rFonts w:ascii="Arial" w:hAnsi="Arial"/>
          <w:position w:val="8"/>
          <w:sz w:val="16"/>
        </w:rPr>
        <w:t xml:space="preserve"> </w:t>
      </w:r>
      <w:r w:rsidR="003C304A">
        <w:t xml:space="preserve">HPV – All </w:t>
      </w:r>
      <w:r>
        <w:t xml:space="preserve">stainless steel, 120vac fog-injection system for up to eight (maximum 40) </w:t>
      </w:r>
    </w:p>
    <w:p w14:paraId="24E94B5C" w14:textId="77777777" w:rsidR="003C304A" w:rsidRDefault="00813AE9">
      <w:pPr>
        <w:pStyle w:val="BodyText"/>
        <w:ind w:left="531" w:right="116"/>
      </w:pPr>
      <w:r>
        <w:t xml:space="preserve">Fog Nozzles to inject </w:t>
      </w:r>
      <w:r w:rsidR="003C304A">
        <w:rPr>
          <w:color w:val="00B050"/>
        </w:rPr>
        <w:t>Hydrogen Peroxide</w:t>
      </w:r>
      <w:r>
        <w:rPr>
          <w:color w:val="00B050"/>
        </w:rPr>
        <w:t xml:space="preserve"> </w:t>
      </w:r>
      <w:r>
        <w:t>solution(s), based on time</w:t>
      </w:r>
      <w:r w:rsidR="003C304A">
        <w:t xml:space="preserve"> for:</w:t>
      </w:r>
    </w:p>
    <w:p w14:paraId="24FCD2FA" w14:textId="77777777" w:rsidR="002318E8" w:rsidRPr="003C304A" w:rsidRDefault="00813AE9" w:rsidP="003C304A">
      <w:pPr>
        <w:pStyle w:val="BodyText"/>
        <w:ind w:left="531" w:right="116"/>
        <w:rPr>
          <w:b/>
          <w:bCs/>
        </w:rPr>
      </w:pPr>
      <w:r>
        <w:t xml:space="preserve"> </w:t>
      </w:r>
      <w:r w:rsidR="003C304A">
        <w:rPr>
          <w:b/>
          <w:bCs/>
        </w:rPr>
        <w:t xml:space="preserve">   </w:t>
      </w:r>
      <w:r w:rsidR="003C304A" w:rsidRPr="003C304A">
        <w:rPr>
          <w:b/>
          <w:bCs/>
        </w:rPr>
        <w:t xml:space="preserve">N95 recycling, </w:t>
      </w:r>
      <w:r w:rsidRPr="003C304A">
        <w:rPr>
          <w:b/>
          <w:bCs/>
        </w:rPr>
        <w:t xml:space="preserve">hospital rooms, </w:t>
      </w:r>
      <w:r w:rsidR="003C304A">
        <w:rPr>
          <w:b/>
          <w:bCs/>
        </w:rPr>
        <w:t xml:space="preserve">ER’s, hospital </w:t>
      </w:r>
      <w:r w:rsidRPr="003C304A">
        <w:rPr>
          <w:b/>
          <w:bCs/>
        </w:rPr>
        <w:t xml:space="preserve">tents, patient rooms, </w:t>
      </w:r>
      <w:r w:rsidR="003C304A" w:rsidRPr="003C304A">
        <w:rPr>
          <w:b/>
          <w:bCs/>
        </w:rPr>
        <w:t xml:space="preserve">ambulances, </w:t>
      </w:r>
      <w:r w:rsidR="003C304A">
        <w:rPr>
          <w:b/>
          <w:bCs/>
        </w:rPr>
        <w:t xml:space="preserve">first responder vehicles, </w:t>
      </w:r>
      <w:r w:rsidRPr="003C304A">
        <w:rPr>
          <w:b/>
          <w:bCs/>
        </w:rPr>
        <w:t>classrooms, school bus interiors, etc.</w:t>
      </w:r>
      <w:r>
        <w:t xml:space="preserve"> </w:t>
      </w:r>
      <w:r w:rsidR="003C304A">
        <w:t xml:space="preserve"> </w:t>
      </w:r>
    </w:p>
    <w:p w14:paraId="12369066" w14:textId="77777777" w:rsidR="002318E8" w:rsidRDefault="00813AE9">
      <w:pPr>
        <w:pStyle w:val="BodyText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2DD82E" wp14:editId="1ACB2013">
            <wp:simplePos x="0" y="0"/>
            <wp:positionH relativeFrom="page">
              <wp:posOffset>2264664</wp:posOffset>
            </wp:positionH>
            <wp:positionV relativeFrom="paragraph">
              <wp:posOffset>146385</wp:posOffset>
            </wp:positionV>
            <wp:extent cx="3545751" cy="271881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751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E48C9" w14:textId="77777777" w:rsidR="002318E8" w:rsidRDefault="00813AE9">
      <w:pPr>
        <w:spacing w:before="23" w:after="49"/>
        <w:ind w:left="3510"/>
        <w:rPr>
          <w:sz w:val="20"/>
        </w:rPr>
      </w:pPr>
      <w:r>
        <w:rPr>
          <w:color w:val="00B050"/>
          <w:sz w:val="20"/>
        </w:rPr>
        <w:t xml:space="preserve">Cold Fog </w:t>
      </w:r>
      <w:r w:rsidR="003C304A">
        <w:rPr>
          <w:color w:val="00B050"/>
          <w:sz w:val="20"/>
        </w:rPr>
        <w:t>HPV -</w:t>
      </w:r>
      <w:r>
        <w:rPr>
          <w:color w:val="00B050"/>
          <w:sz w:val="20"/>
        </w:rPr>
        <w:t>‘CF’-3 Typical Pump Skid X 120vac w/VFD</w:t>
      </w:r>
    </w:p>
    <w:p w14:paraId="204B158C" w14:textId="77777777" w:rsidR="002318E8" w:rsidRDefault="00813AE9">
      <w:pPr>
        <w:pStyle w:val="BodyText"/>
        <w:ind w:left="3522"/>
        <w:rPr>
          <w:sz w:val="20"/>
        </w:rPr>
      </w:pPr>
      <w:r>
        <w:rPr>
          <w:noProof/>
          <w:sz w:val="20"/>
        </w:rPr>
        <w:drawing>
          <wp:inline distT="0" distB="0" distL="0" distR="0" wp14:anchorId="7D9A37B0" wp14:editId="20576362">
            <wp:extent cx="2773680" cy="213969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1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65D1E" w14:textId="77777777" w:rsidR="002318E8" w:rsidRDefault="00813AE9">
      <w:pPr>
        <w:spacing w:before="25"/>
        <w:ind w:left="3691"/>
        <w:rPr>
          <w:sz w:val="20"/>
        </w:rPr>
      </w:pPr>
      <w:r>
        <w:rPr>
          <w:i/>
          <w:color w:val="00B050"/>
          <w:sz w:val="20"/>
        </w:rPr>
        <w:t>Actual 42” COLD FOG</w:t>
      </w:r>
      <w:r>
        <w:rPr>
          <w:color w:val="00B050"/>
          <w:position w:val="7"/>
          <w:sz w:val="13"/>
        </w:rPr>
        <w:t xml:space="preserve">® </w:t>
      </w:r>
      <w:r>
        <w:rPr>
          <w:color w:val="00B050"/>
          <w:sz w:val="20"/>
        </w:rPr>
        <w:t>Nozzle Manifold w/8 Nozzles</w:t>
      </w:r>
    </w:p>
    <w:p w14:paraId="6CAF501E" w14:textId="77777777" w:rsidR="002318E8" w:rsidRDefault="002318E8">
      <w:pPr>
        <w:rPr>
          <w:sz w:val="20"/>
        </w:rPr>
        <w:sectPr w:rsidR="002318E8">
          <w:type w:val="continuous"/>
          <w:pgSz w:w="12240" w:h="15840"/>
          <w:pgMar w:top="860" w:right="640" w:bottom="1260" w:left="620" w:header="720" w:footer="720" w:gutter="0"/>
          <w:cols w:space="720"/>
        </w:sectPr>
      </w:pPr>
    </w:p>
    <w:p w14:paraId="1CA1716E" w14:textId="77777777" w:rsidR="003C304A" w:rsidRDefault="003C304A" w:rsidP="003C304A">
      <w:pPr>
        <w:pStyle w:val="ListParagraph"/>
        <w:tabs>
          <w:tab w:val="left" w:pos="892"/>
        </w:tabs>
        <w:spacing w:before="76"/>
        <w:ind w:left="891" w:firstLine="0"/>
      </w:pPr>
      <w:r>
        <w:lastRenderedPageBreak/>
        <w:t xml:space="preserve">Fog activation started via electronic, off-delay countdown pushbutton timer by site operator. </w:t>
      </w:r>
    </w:p>
    <w:p w14:paraId="78895D67" w14:textId="77777777" w:rsidR="003C304A" w:rsidRDefault="003C304A" w:rsidP="003C304A">
      <w:pPr>
        <w:pStyle w:val="ListParagraph"/>
        <w:tabs>
          <w:tab w:val="left" w:pos="892"/>
        </w:tabs>
        <w:spacing w:before="76"/>
        <w:ind w:left="891" w:firstLine="0"/>
      </w:pPr>
      <w:r>
        <w:t>Main feed hose, nozzle manifold, nozzles, fog pump, injection-pump (0- 6-GPD) &amp; tripod are included within scope. Electronics are UL Labeled by ASI</w:t>
      </w:r>
    </w:p>
    <w:p w14:paraId="48D12D75" w14:textId="77777777" w:rsidR="003C304A" w:rsidRPr="003C304A" w:rsidRDefault="003C304A" w:rsidP="003C304A">
      <w:pPr>
        <w:pStyle w:val="ListParagraph"/>
        <w:tabs>
          <w:tab w:val="left" w:pos="892"/>
        </w:tabs>
        <w:spacing w:before="76"/>
        <w:ind w:left="891" w:firstLine="0"/>
        <w:rPr>
          <w:sz w:val="24"/>
        </w:rPr>
      </w:pPr>
    </w:p>
    <w:p w14:paraId="1BC9B0DB" w14:textId="77777777" w:rsidR="002318E8" w:rsidRDefault="00813AE9">
      <w:pPr>
        <w:pStyle w:val="ListParagraph"/>
        <w:numPr>
          <w:ilvl w:val="0"/>
          <w:numId w:val="2"/>
        </w:numPr>
        <w:tabs>
          <w:tab w:val="left" w:pos="892"/>
        </w:tabs>
        <w:spacing w:before="76"/>
        <w:ind w:hanging="361"/>
        <w:rPr>
          <w:sz w:val="24"/>
        </w:rPr>
      </w:pPr>
      <w:r>
        <w:rPr>
          <w:b/>
          <w:sz w:val="24"/>
        </w:rPr>
        <w:t xml:space="preserve">SCOPE OF SUPPLY: </w:t>
      </w:r>
      <w:r>
        <w:rPr>
          <w:sz w:val="24"/>
        </w:rPr>
        <w:t>each system</w:t>
      </w:r>
      <w:r>
        <w:rPr>
          <w:spacing w:val="-2"/>
          <w:sz w:val="24"/>
        </w:rPr>
        <w:t xml:space="preserve"> </w:t>
      </w:r>
      <w:r>
        <w:rPr>
          <w:sz w:val="24"/>
        </w:rPr>
        <w:t>contains;</w:t>
      </w:r>
    </w:p>
    <w:p w14:paraId="239282C0" w14:textId="77777777" w:rsidR="002318E8" w:rsidRDefault="00813AE9">
      <w:pPr>
        <w:pStyle w:val="BodyText"/>
        <w:tabs>
          <w:tab w:val="left" w:pos="1396"/>
        </w:tabs>
        <w:spacing w:line="268" w:lineRule="exact"/>
        <w:ind w:left="531"/>
      </w:pPr>
      <w:r>
        <w:t>(1)</w:t>
      </w:r>
      <w:r>
        <w:tab/>
        <w:t xml:space="preserve">Tripod, Industrial </w:t>
      </w:r>
      <w:proofErr w:type="spellStart"/>
      <w:r>
        <w:t>Berlebach</w:t>
      </w:r>
      <w:proofErr w:type="spellEnd"/>
      <w:r>
        <w:t xml:space="preserve"> B14112 Report Wood</w:t>
      </w:r>
      <w:r>
        <w:rPr>
          <w:spacing w:val="-2"/>
        </w:rPr>
        <w:t xml:space="preserve"> </w:t>
      </w:r>
      <w:r>
        <w:t>Tripod</w:t>
      </w:r>
    </w:p>
    <w:p w14:paraId="46AEB446" w14:textId="77777777" w:rsidR="002318E8" w:rsidRDefault="00813AE9">
      <w:pPr>
        <w:pStyle w:val="BodyText"/>
        <w:tabs>
          <w:tab w:val="left" w:pos="1396"/>
        </w:tabs>
        <w:spacing w:line="284" w:lineRule="exact"/>
        <w:ind w:left="532"/>
        <w:rPr>
          <w:sz w:val="16"/>
        </w:rPr>
      </w:pPr>
      <w:r>
        <w:t>(1)</w:t>
      </w:r>
      <w:r>
        <w:tab/>
        <w:t>316SS manifolds, 8 nozzle-risers per each ½” OD SS vertical tube @</w:t>
      </w:r>
      <w:r>
        <w:rPr>
          <w:spacing w:val="-6"/>
        </w:rPr>
        <w:t xml:space="preserve"> </w:t>
      </w:r>
      <w:r>
        <w:t>±42</w:t>
      </w:r>
      <w:r>
        <w:rPr>
          <w:position w:val="9"/>
          <w:sz w:val="16"/>
        </w:rPr>
        <w:t>in</w:t>
      </w:r>
    </w:p>
    <w:p w14:paraId="3746C7EF" w14:textId="77777777" w:rsidR="002318E8" w:rsidRDefault="00813AE9">
      <w:pPr>
        <w:pStyle w:val="BodyText"/>
        <w:tabs>
          <w:tab w:val="left" w:pos="1396"/>
        </w:tabs>
        <w:spacing w:line="268" w:lineRule="exact"/>
        <w:ind w:left="532"/>
      </w:pPr>
      <w:r>
        <w:t>(1)</w:t>
      </w:r>
      <w:r>
        <w:tab/>
        <w:t>SS Manifold Fittings (pre-assembled w/nozzles &amp; JIC</w:t>
      </w:r>
      <w:r>
        <w:rPr>
          <w:spacing w:val="-3"/>
        </w:rPr>
        <w:t xml:space="preserve"> </w:t>
      </w:r>
      <w:r>
        <w:t>Connector)</w:t>
      </w:r>
    </w:p>
    <w:p w14:paraId="3170E1E2" w14:textId="77777777" w:rsidR="002318E8" w:rsidRDefault="00813AE9">
      <w:pPr>
        <w:pStyle w:val="ListParagraph"/>
        <w:numPr>
          <w:ilvl w:val="0"/>
          <w:numId w:val="1"/>
        </w:numPr>
        <w:tabs>
          <w:tab w:val="left" w:pos="1395"/>
          <w:tab w:val="left" w:pos="1396"/>
        </w:tabs>
        <w:spacing w:line="284" w:lineRule="exact"/>
        <w:rPr>
          <w:sz w:val="24"/>
        </w:rPr>
      </w:pPr>
      <w:r>
        <w:rPr>
          <w:color w:val="FF0000"/>
          <w:sz w:val="24"/>
        </w:rPr>
        <w:t>*</w:t>
      </w:r>
      <w:r>
        <w:rPr>
          <w:sz w:val="24"/>
        </w:rPr>
        <w:t>Interconnecting High-pressure Water feed line @ 40</w:t>
      </w:r>
      <w:r>
        <w:rPr>
          <w:position w:val="9"/>
          <w:sz w:val="16"/>
        </w:rPr>
        <w:t xml:space="preserve">ft </w:t>
      </w:r>
      <w:r>
        <w:rPr>
          <w:sz w:val="24"/>
        </w:rPr>
        <w:t>X 1/8” ID SS</w:t>
      </w:r>
      <w:r>
        <w:rPr>
          <w:spacing w:val="-25"/>
          <w:sz w:val="24"/>
        </w:rPr>
        <w:t xml:space="preserve"> </w:t>
      </w:r>
      <w:r>
        <w:rPr>
          <w:sz w:val="24"/>
        </w:rPr>
        <w:t>with</w:t>
      </w:r>
    </w:p>
    <w:p w14:paraId="52966E92" w14:textId="77777777" w:rsidR="002318E8" w:rsidRDefault="00813AE9">
      <w:pPr>
        <w:pStyle w:val="ListParagraph"/>
        <w:numPr>
          <w:ilvl w:val="0"/>
          <w:numId w:val="1"/>
        </w:numPr>
        <w:tabs>
          <w:tab w:val="left" w:pos="1395"/>
          <w:tab w:val="left" w:pos="1396"/>
        </w:tabs>
        <w:spacing w:before="1"/>
        <w:ind w:left="1395" w:hanging="865"/>
        <w:rPr>
          <w:sz w:val="24"/>
        </w:rPr>
      </w:pPr>
      <w:r>
        <w:rPr>
          <w:sz w:val="24"/>
        </w:rPr>
        <w:t>Swagelok SS Swivel Fittings, all 316 stainless</w:t>
      </w:r>
      <w:r>
        <w:rPr>
          <w:spacing w:val="-2"/>
          <w:sz w:val="24"/>
        </w:rPr>
        <w:t xml:space="preserve"> </w:t>
      </w:r>
      <w:r>
        <w:rPr>
          <w:sz w:val="24"/>
        </w:rPr>
        <w:t>steel</w:t>
      </w:r>
    </w:p>
    <w:p w14:paraId="701CBE36" w14:textId="77777777" w:rsidR="002318E8" w:rsidRDefault="002318E8">
      <w:pPr>
        <w:pStyle w:val="BodyText"/>
        <w:spacing w:before="2"/>
      </w:pPr>
    </w:p>
    <w:p w14:paraId="19BA2265" w14:textId="77777777" w:rsidR="002318E8" w:rsidRDefault="00813AE9">
      <w:pPr>
        <w:pStyle w:val="Heading2"/>
        <w:numPr>
          <w:ilvl w:val="0"/>
          <w:numId w:val="2"/>
        </w:numPr>
        <w:tabs>
          <w:tab w:val="left" w:pos="892"/>
        </w:tabs>
        <w:ind w:hanging="361"/>
      </w:pPr>
      <w:r>
        <w:t>SCOPE OF MATERIALS &amp; UTILITIES TO BE PROVIDED BY</w:t>
      </w:r>
      <w:r>
        <w:rPr>
          <w:spacing w:val="-1"/>
        </w:rPr>
        <w:t xml:space="preserve"> </w:t>
      </w:r>
      <w:r>
        <w:t>OTHERS</w:t>
      </w:r>
    </w:p>
    <w:p w14:paraId="14C62B13" w14:textId="77777777" w:rsidR="002318E8" w:rsidRDefault="002318E8">
      <w:pPr>
        <w:pStyle w:val="BodyText"/>
        <w:spacing w:before="4"/>
        <w:rPr>
          <w:b/>
          <w:sz w:val="18"/>
        </w:rPr>
      </w:pPr>
    </w:p>
    <w:p w14:paraId="116F3C17" w14:textId="77777777" w:rsidR="002318E8" w:rsidRDefault="00813AE9">
      <w:pPr>
        <w:pStyle w:val="ListParagraph"/>
        <w:numPr>
          <w:ilvl w:val="1"/>
          <w:numId w:val="2"/>
        </w:numPr>
        <w:tabs>
          <w:tab w:val="left" w:pos="1252"/>
        </w:tabs>
        <w:spacing w:before="90"/>
        <w:ind w:hanging="361"/>
        <w:jc w:val="left"/>
        <w:rPr>
          <w:sz w:val="24"/>
        </w:rPr>
      </w:pPr>
      <w:r>
        <w:rPr>
          <w:b/>
          <w:sz w:val="24"/>
        </w:rPr>
        <w:t xml:space="preserve">SANITATION CHEMICALS: </w:t>
      </w:r>
      <w:r>
        <w:rPr>
          <w:sz w:val="24"/>
        </w:rPr>
        <w:t xml:space="preserve">Active Ingredients: </w:t>
      </w:r>
      <w:r>
        <w:rPr>
          <w:spacing w:val="8"/>
          <w:sz w:val="24"/>
          <w:shd w:val="clear" w:color="auto" w:fill="FDFDFD"/>
        </w:rPr>
        <w:t>Hydrogen</w:t>
      </w:r>
      <w:r>
        <w:rPr>
          <w:spacing w:val="8"/>
          <w:sz w:val="24"/>
          <w:shd w:val="clear" w:color="auto" w:fill="FFFFFF"/>
        </w:rPr>
        <w:t xml:space="preserve"> </w:t>
      </w:r>
      <w:r>
        <w:rPr>
          <w:spacing w:val="8"/>
          <w:sz w:val="24"/>
          <w:shd w:val="clear" w:color="auto" w:fill="FDFDFD"/>
        </w:rPr>
        <w:t>Peroxide</w:t>
      </w:r>
      <w:r>
        <w:rPr>
          <w:spacing w:val="8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DFDFD"/>
        </w:rPr>
        <w:t>&amp;</w:t>
      </w:r>
      <w:r>
        <w:rPr>
          <w:sz w:val="24"/>
          <w:shd w:val="clear" w:color="auto" w:fill="FFFFFF"/>
        </w:rPr>
        <w:t xml:space="preserve"> </w:t>
      </w:r>
      <w:r>
        <w:rPr>
          <w:spacing w:val="9"/>
          <w:sz w:val="24"/>
          <w:shd w:val="clear" w:color="auto" w:fill="FDFDFD"/>
        </w:rPr>
        <w:t>Peroxyacetic</w:t>
      </w:r>
      <w:r>
        <w:rPr>
          <w:spacing w:val="-28"/>
          <w:sz w:val="24"/>
          <w:shd w:val="clear" w:color="auto" w:fill="FFFFFF"/>
        </w:rPr>
        <w:t xml:space="preserve"> </w:t>
      </w:r>
      <w:r>
        <w:rPr>
          <w:spacing w:val="10"/>
          <w:sz w:val="24"/>
          <w:shd w:val="clear" w:color="auto" w:fill="FDFDFD"/>
        </w:rPr>
        <w:t>Acid</w:t>
      </w:r>
    </w:p>
    <w:p w14:paraId="7360FD11" w14:textId="77777777" w:rsidR="002318E8" w:rsidRDefault="002318E8">
      <w:pPr>
        <w:pStyle w:val="BodyText"/>
        <w:spacing w:before="2"/>
      </w:pPr>
    </w:p>
    <w:p w14:paraId="6AD976A6" w14:textId="77777777" w:rsidR="002318E8" w:rsidRPr="003C304A" w:rsidRDefault="00813AE9">
      <w:pPr>
        <w:pStyle w:val="Heading2"/>
        <w:spacing w:before="1" w:line="275" w:lineRule="exact"/>
        <w:ind w:firstLine="0"/>
        <w:rPr>
          <w:color w:val="C00000"/>
        </w:rPr>
      </w:pPr>
      <w:r>
        <w:t xml:space="preserve">Recommended Product: </w:t>
      </w:r>
      <w:proofErr w:type="spellStart"/>
      <w:r>
        <w:t>Sanidate</w:t>
      </w:r>
      <w:proofErr w:type="spellEnd"/>
      <w:r>
        <w:t xml:space="preserve"> 5.0</w:t>
      </w:r>
    </w:p>
    <w:p w14:paraId="33A9B9B6" w14:textId="77777777" w:rsidR="002318E8" w:rsidRDefault="00813AE9">
      <w:pPr>
        <w:pStyle w:val="BodyText"/>
        <w:ind w:left="1396" w:right="932" w:hanging="1"/>
      </w:pPr>
      <w:proofErr w:type="spellStart"/>
      <w:r>
        <w:t>BioSafe</w:t>
      </w:r>
      <w:r w:rsidR="003C304A">
        <w:t>ty</w:t>
      </w:r>
      <w:proofErr w:type="spellEnd"/>
      <w:r>
        <w:t xml:space="preserve"> Systems - East Hartford Connecticut</w:t>
      </w:r>
      <w:r w:rsidR="003C304A">
        <w:t>.</w:t>
      </w:r>
    </w:p>
    <w:p w14:paraId="11465B41" w14:textId="77777777" w:rsidR="003C304A" w:rsidRPr="003C304A" w:rsidRDefault="003C304A">
      <w:pPr>
        <w:pStyle w:val="BodyText"/>
        <w:ind w:left="1396" w:right="932" w:hanging="1"/>
        <w:rPr>
          <w:color w:val="C00000"/>
        </w:rPr>
      </w:pPr>
      <w:r w:rsidRPr="003C304A">
        <w:rPr>
          <w:color w:val="C00000"/>
        </w:rPr>
        <w:t>EPA approved</w:t>
      </w:r>
    </w:p>
    <w:p w14:paraId="532781D0" w14:textId="77777777" w:rsidR="003C304A" w:rsidRPr="003C304A" w:rsidRDefault="003C304A">
      <w:pPr>
        <w:pStyle w:val="BodyText"/>
        <w:ind w:left="1396" w:right="932" w:hanging="1"/>
        <w:rPr>
          <w:b/>
          <w:bCs/>
          <w:color w:val="C00000"/>
        </w:rPr>
      </w:pPr>
      <w:r w:rsidRPr="003C304A">
        <w:rPr>
          <w:b/>
          <w:bCs/>
          <w:color w:val="C00000"/>
        </w:rPr>
        <w:t>Approved for H1N1 / Avian / SARS</w:t>
      </w:r>
    </w:p>
    <w:p w14:paraId="2DABE10E" w14:textId="77777777" w:rsidR="002318E8" w:rsidRPr="003C304A" w:rsidRDefault="002318E8">
      <w:pPr>
        <w:pStyle w:val="BodyText"/>
        <w:spacing w:before="3"/>
        <w:rPr>
          <w:color w:val="C00000"/>
          <w:sz w:val="16"/>
        </w:rPr>
      </w:pPr>
    </w:p>
    <w:p w14:paraId="35E59D6B" w14:textId="77777777" w:rsidR="002318E8" w:rsidRDefault="00813AE9">
      <w:pPr>
        <w:pStyle w:val="Heading2"/>
        <w:numPr>
          <w:ilvl w:val="1"/>
          <w:numId w:val="2"/>
        </w:numPr>
        <w:tabs>
          <w:tab w:val="left" w:pos="1324"/>
        </w:tabs>
        <w:spacing w:before="90" w:line="275" w:lineRule="exact"/>
        <w:ind w:left="1324" w:hanging="361"/>
        <w:jc w:val="left"/>
      </w:pPr>
      <w:r>
        <w:t>POTABLE</w:t>
      </w:r>
      <w:r>
        <w:rPr>
          <w:spacing w:val="-1"/>
        </w:rPr>
        <w:t xml:space="preserve"> </w:t>
      </w:r>
      <w:r>
        <w:t>WATER:</w:t>
      </w:r>
    </w:p>
    <w:p w14:paraId="44D4E8B7" w14:textId="77777777" w:rsidR="002318E8" w:rsidRDefault="00813AE9">
      <w:pPr>
        <w:pStyle w:val="BodyText"/>
        <w:ind w:left="1396" w:right="3618"/>
      </w:pPr>
      <w:r>
        <w:t>Required; domestic water at minimum inlet pressure of 25PSI Recommended: clean, low-mineral content water</w:t>
      </w:r>
    </w:p>
    <w:p w14:paraId="36F07BF7" w14:textId="77777777" w:rsidR="002318E8" w:rsidRDefault="003C304A">
      <w:pPr>
        <w:pStyle w:val="BodyText"/>
        <w:ind w:left="1396"/>
      </w:pPr>
      <w:r>
        <w:t>Sanitary</w:t>
      </w:r>
      <w:r w:rsidR="00813AE9">
        <w:t xml:space="preserve"> Hose </w:t>
      </w:r>
      <w:r>
        <w:t xml:space="preserve">and </w:t>
      </w:r>
      <w:r w:rsidR="00813AE9">
        <w:t>Connection included</w:t>
      </w:r>
    </w:p>
    <w:p w14:paraId="42D07125" w14:textId="77777777" w:rsidR="002318E8" w:rsidRDefault="002318E8">
      <w:pPr>
        <w:pStyle w:val="BodyText"/>
        <w:spacing w:before="1"/>
      </w:pPr>
    </w:p>
    <w:p w14:paraId="51917E0B" w14:textId="77777777" w:rsidR="002318E8" w:rsidRDefault="00813AE9">
      <w:pPr>
        <w:pStyle w:val="Heading2"/>
        <w:numPr>
          <w:ilvl w:val="1"/>
          <w:numId w:val="2"/>
        </w:numPr>
        <w:tabs>
          <w:tab w:val="left" w:pos="1325"/>
        </w:tabs>
        <w:spacing w:line="275" w:lineRule="exact"/>
        <w:ind w:left="1324" w:hanging="362"/>
        <w:jc w:val="left"/>
      </w:pPr>
      <w:r>
        <w:t>POWER</w:t>
      </w:r>
      <w:r>
        <w:rPr>
          <w:spacing w:val="-1"/>
        </w:rPr>
        <w:t xml:space="preserve"> </w:t>
      </w:r>
      <w:r>
        <w:t>SUPPLY:</w:t>
      </w:r>
    </w:p>
    <w:p w14:paraId="559D5186" w14:textId="77777777" w:rsidR="003C304A" w:rsidRPr="003C304A" w:rsidRDefault="00813AE9" w:rsidP="003C304A">
      <w:pPr>
        <w:pStyle w:val="BodyText"/>
        <w:spacing w:line="275" w:lineRule="exact"/>
        <w:ind w:left="1395"/>
      </w:pPr>
      <w:r>
        <w:t>120V Outle</w:t>
      </w:r>
      <w:r w:rsidR="003C304A">
        <w:rPr>
          <w:noProof/>
        </w:rPr>
        <w:drawing>
          <wp:anchor distT="0" distB="0" distL="0" distR="0" simplePos="0" relativeHeight="251657728" behindDoc="0" locked="0" layoutInCell="1" allowOverlap="1" wp14:anchorId="538C7799" wp14:editId="4ED50FFC">
            <wp:simplePos x="0" y="0"/>
            <wp:positionH relativeFrom="page">
              <wp:posOffset>1914408</wp:posOffset>
            </wp:positionH>
            <wp:positionV relativeFrom="paragraph">
              <wp:posOffset>180418</wp:posOffset>
            </wp:positionV>
            <wp:extent cx="3368936" cy="260299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936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304A">
        <w:t xml:space="preserve">t    </w:t>
      </w:r>
    </w:p>
    <w:p w14:paraId="0F4D603E" w14:textId="77777777" w:rsidR="003C304A" w:rsidRDefault="003C304A">
      <w:pPr>
        <w:pStyle w:val="BodyText"/>
        <w:spacing w:line="275" w:lineRule="exact"/>
        <w:ind w:left="1395"/>
      </w:pPr>
    </w:p>
    <w:p w14:paraId="2671E6D8" w14:textId="77777777" w:rsidR="003C304A" w:rsidRDefault="003C304A">
      <w:pPr>
        <w:pStyle w:val="BodyText"/>
        <w:spacing w:line="275" w:lineRule="exact"/>
        <w:ind w:left="1395"/>
      </w:pPr>
    </w:p>
    <w:p w14:paraId="7AB1A868" w14:textId="77777777" w:rsidR="003C304A" w:rsidRPr="003C304A" w:rsidRDefault="003C304A" w:rsidP="003C304A">
      <w:pPr>
        <w:pStyle w:val="BodyText"/>
        <w:spacing w:line="275" w:lineRule="exact"/>
        <w:ind w:left="1395"/>
      </w:pPr>
      <w:r>
        <w:t xml:space="preserve">                                </w:t>
      </w:r>
      <w:r>
        <w:rPr>
          <w:i/>
          <w:color w:val="00B050"/>
          <w:sz w:val="20"/>
        </w:rPr>
        <w:t>Typical fog demonstration at 1,000PSI</w:t>
      </w:r>
    </w:p>
    <w:p w14:paraId="0C96A9FA" w14:textId="77777777" w:rsidR="002318E8" w:rsidRDefault="002318E8">
      <w:pPr>
        <w:pStyle w:val="BodyText"/>
        <w:spacing w:before="2"/>
      </w:pPr>
    </w:p>
    <w:p w14:paraId="0B03899B" w14:textId="77777777" w:rsidR="003C304A" w:rsidRDefault="003C304A">
      <w:pPr>
        <w:pStyle w:val="BodyText"/>
        <w:spacing w:before="2"/>
      </w:pPr>
    </w:p>
    <w:p w14:paraId="21C2B21D" w14:textId="77777777" w:rsidR="003C304A" w:rsidRDefault="003C304A">
      <w:pPr>
        <w:pStyle w:val="BodyText"/>
        <w:spacing w:before="2"/>
      </w:pPr>
    </w:p>
    <w:p w14:paraId="4537BBDB" w14:textId="77777777" w:rsidR="003C304A" w:rsidRDefault="003C304A">
      <w:pPr>
        <w:pStyle w:val="BodyText"/>
        <w:spacing w:before="2"/>
      </w:pPr>
    </w:p>
    <w:p w14:paraId="2607CA97" w14:textId="77777777" w:rsidR="003C304A" w:rsidRDefault="003C304A">
      <w:pPr>
        <w:pStyle w:val="BodyText"/>
        <w:spacing w:before="2"/>
      </w:pPr>
    </w:p>
    <w:p w14:paraId="13F3B8A8" w14:textId="77777777" w:rsidR="002318E8" w:rsidRDefault="00813AE9">
      <w:pPr>
        <w:pStyle w:val="Heading2"/>
        <w:numPr>
          <w:ilvl w:val="0"/>
          <w:numId w:val="2"/>
        </w:numPr>
        <w:tabs>
          <w:tab w:val="left" w:pos="773"/>
        </w:tabs>
        <w:spacing w:before="1"/>
        <w:ind w:left="772" w:hanging="242"/>
      </w:pPr>
      <w:r>
        <w:t>APPLICATIONS</w:t>
      </w:r>
    </w:p>
    <w:p w14:paraId="07FFC88C" w14:textId="77777777" w:rsidR="002318E8" w:rsidRDefault="002318E8">
      <w:pPr>
        <w:pStyle w:val="BodyText"/>
        <w:rPr>
          <w:b/>
        </w:rPr>
      </w:pPr>
    </w:p>
    <w:p w14:paraId="7ABD4938" w14:textId="77777777" w:rsidR="002318E8" w:rsidRDefault="00813AE9">
      <w:pPr>
        <w:pStyle w:val="ListParagraph"/>
        <w:numPr>
          <w:ilvl w:val="1"/>
          <w:numId w:val="2"/>
        </w:numPr>
        <w:tabs>
          <w:tab w:val="left" w:pos="1324"/>
        </w:tabs>
        <w:ind w:left="963" w:right="1368" w:firstLine="0"/>
        <w:jc w:val="left"/>
        <w:rPr>
          <w:b/>
          <w:sz w:val="24"/>
        </w:rPr>
      </w:pPr>
      <w:r>
        <w:rPr>
          <w:b/>
          <w:sz w:val="24"/>
        </w:rPr>
        <w:t>CURRENT PROJECT: Community Medical Facilities in Fresno, CA conducting SANITATION TE</w:t>
      </w:r>
      <w:r w:rsidR="003C304A">
        <w:rPr>
          <w:b/>
          <w:sz w:val="24"/>
        </w:rPr>
        <w:t>S</w:t>
      </w:r>
      <w:r>
        <w:rPr>
          <w:b/>
          <w:sz w:val="24"/>
        </w:rPr>
        <w:t>TS FOR SANITIZING N95 MASKS. Trial started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3/29.</w:t>
      </w:r>
    </w:p>
    <w:p w14:paraId="4AAEE98C" w14:textId="77777777" w:rsidR="003C304A" w:rsidRDefault="00813AE9">
      <w:pPr>
        <w:pStyle w:val="ListParagraph"/>
        <w:numPr>
          <w:ilvl w:val="1"/>
          <w:numId w:val="2"/>
        </w:numPr>
        <w:tabs>
          <w:tab w:val="left" w:pos="1324"/>
        </w:tabs>
        <w:spacing w:before="120"/>
        <w:ind w:left="963" w:right="188" w:firstLine="0"/>
        <w:jc w:val="left"/>
        <w:rPr>
          <w:b/>
          <w:sz w:val="24"/>
        </w:rPr>
      </w:pPr>
      <w:r>
        <w:rPr>
          <w:b/>
          <w:sz w:val="24"/>
        </w:rPr>
        <w:t xml:space="preserve">SANITATION CORRIDORS: </w:t>
      </w:r>
      <w:r w:rsidR="003C304A">
        <w:rPr>
          <w:b/>
          <w:sz w:val="24"/>
        </w:rPr>
        <w:t xml:space="preserve">   DISINFECTON  / MITIGATION</w:t>
      </w:r>
    </w:p>
    <w:p w14:paraId="19CE5E30" w14:textId="025EAFA7" w:rsidR="00A044CF" w:rsidRPr="00A044CF" w:rsidRDefault="003C304A" w:rsidP="00A044CF">
      <w:pPr>
        <w:pStyle w:val="ListParagraph"/>
        <w:tabs>
          <w:tab w:val="left" w:pos="1324"/>
        </w:tabs>
        <w:spacing w:before="120"/>
        <w:ind w:left="963" w:right="188" w:firstLine="0"/>
        <w:rPr>
          <w:b/>
          <w:sz w:val="24"/>
        </w:rPr>
      </w:pPr>
      <w:r>
        <w:rPr>
          <w:b/>
          <w:sz w:val="24"/>
        </w:rPr>
        <w:t>Installed in</w:t>
      </w:r>
      <w:r w:rsidR="00813AE9">
        <w:rPr>
          <w:b/>
          <w:sz w:val="24"/>
        </w:rPr>
        <w:t xml:space="preserve"> tented corridors for staff and patients to </w:t>
      </w:r>
      <w:r>
        <w:rPr>
          <w:b/>
          <w:sz w:val="24"/>
        </w:rPr>
        <w:t>decontaminate biological contaminants including</w:t>
      </w:r>
      <w:r w:rsidR="00813AE9">
        <w:rPr>
          <w:b/>
          <w:sz w:val="24"/>
        </w:rPr>
        <w:t xml:space="preserve"> </w:t>
      </w:r>
      <w:r>
        <w:rPr>
          <w:b/>
          <w:sz w:val="24"/>
        </w:rPr>
        <w:t>SARS</w:t>
      </w:r>
      <w:r w:rsidR="00813AE9">
        <w:rPr>
          <w:b/>
          <w:sz w:val="24"/>
        </w:rPr>
        <w:t>-</w:t>
      </w:r>
      <w:r>
        <w:rPr>
          <w:b/>
          <w:sz w:val="24"/>
        </w:rPr>
        <w:t>CoV-2</w:t>
      </w:r>
      <w:r w:rsidR="00813AE9">
        <w:rPr>
          <w:b/>
          <w:sz w:val="24"/>
        </w:rPr>
        <w:t>.</w:t>
      </w:r>
      <w:r>
        <w:rPr>
          <w:b/>
          <w:sz w:val="24"/>
        </w:rPr>
        <w:t xml:space="preserve">  </w:t>
      </w:r>
    </w:p>
    <w:p w14:paraId="4495D2FC" w14:textId="77777777" w:rsidR="002318E8" w:rsidRDefault="002318E8">
      <w:pPr>
        <w:pStyle w:val="BodyText"/>
        <w:spacing w:before="6"/>
        <w:rPr>
          <w:b/>
          <w:sz w:val="36"/>
        </w:rPr>
      </w:pPr>
    </w:p>
    <w:p w14:paraId="42CBD9D3" w14:textId="77777777" w:rsidR="002318E8" w:rsidRDefault="00813AE9" w:rsidP="003C304A">
      <w:pPr>
        <w:pStyle w:val="Heading2"/>
        <w:numPr>
          <w:ilvl w:val="1"/>
          <w:numId w:val="2"/>
        </w:numPr>
        <w:tabs>
          <w:tab w:val="left" w:pos="1325"/>
        </w:tabs>
        <w:spacing w:before="121"/>
        <w:ind w:left="1324" w:hanging="361"/>
        <w:jc w:val="left"/>
      </w:pPr>
      <w:r>
        <w:t xml:space="preserve">HOME &amp; OFFICE SANITATION: Sanitize all surfaces at home </w:t>
      </w:r>
      <w:r w:rsidR="003C304A">
        <w:t xml:space="preserve">and </w:t>
      </w:r>
      <w:r>
        <w:t>in office</w:t>
      </w:r>
      <w:r>
        <w:rPr>
          <w:spacing w:val="-9"/>
        </w:rPr>
        <w:t xml:space="preserve"> </w:t>
      </w:r>
      <w:r>
        <w:t>location</w:t>
      </w:r>
      <w:r w:rsidR="003C304A">
        <w:t>s</w:t>
      </w:r>
    </w:p>
    <w:p w14:paraId="21704A0C" w14:textId="058539F7" w:rsidR="003C304A" w:rsidRDefault="003C304A" w:rsidP="003C304A">
      <w:pPr>
        <w:pStyle w:val="Heading2"/>
        <w:tabs>
          <w:tab w:val="left" w:pos="1325"/>
        </w:tabs>
        <w:spacing w:before="121"/>
      </w:pPr>
    </w:p>
    <w:p w14:paraId="6C512BAC" w14:textId="5B894B9B" w:rsidR="00A044CF" w:rsidRDefault="00A044CF" w:rsidP="00A044CF">
      <w:pPr>
        <w:widowControl/>
        <w:autoSpaceDE/>
        <w:autoSpaceDN/>
        <w:ind w:left="560"/>
        <w:jc w:val="center"/>
        <w:rPr>
          <w:rFonts w:ascii="Verdana" w:hAnsi="Verdana"/>
          <w:i/>
          <w:iCs/>
          <w:color w:val="222222"/>
          <w:shd w:val="clear" w:color="auto" w:fill="FFFFFF"/>
        </w:rPr>
      </w:pPr>
      <w:r w:rsidRPr="00891974">
        <w:rPr>
          <w:rFonts w:ascii="Verdana" w:hAnsi="Verdana"/>
          <w:i/>
          <w:iCs/>
          <w:color w:val="222222"/>
          <w:shd w:val="clear" w:color="auto" w:fill="FFFFFF"/>
        </w:rPr>
        <w:t>It is reasonably understood that the COLDFOG CF-3 system will have a high efficacy as a</w:t>
      </w:r>
      <w:r>
        <w:rPr>
          <w:rFonts w:ascii="Verdana" w:hAnsi="Verdana"/>
          <w:i/>
          <w:iCs/>
          <w:color w:val="222222"/>
          <w:shd w:val="clear" w:color="auto" w:fill="FFFFFF"/>
        </w:rPr>
        <w:t xml:space="preserve"> </w:t>
      </w:r>
      <w:proofErr w:type="spellStart"/>
      <w:r w:rsidRPr="00891974">
        <w:rPr>
          <w:rFonts w:ascii="Verdana" w:hAnsi="Verdana"/>
          <w:i/>
          <w:iCs/>
          <w:color w:val="222222"/>
          <w:shd w:val="clear" w:color="auto" w:fill="FFFFFF"/>
        </w:rPr>
        <w:t>virucidal</w:t>
      </w:r>
      <w:proofErr w:type="spellEnd"/>
      <w:r w:rsidRPr="00891974">
        <w:rPr>
          <w:rFonts w:ascii="Verdana" w:hAnsi="Verdana"/>
          <w:i/>
          <w:iCs/>
          <w:color w:val="222222"/>
          <w:shd w:val="clear" w:color="auto" w:fill="FFFFFF"/>
        </w:rPr>
        <w:t xml:space="preserve"> against the SARS-CoV-2, however general tests on this particular </w:t>
      </w:r>
    </w:p>
    <w:p w14:paraId="16A3A2E9" w14:textId="20F4C326" w:rsidR="00A044CF" w:rsidRPr="00A044CF" w:rsidRDefault="00A044CF" w:rsidP="00A044CF">
      <w:pPr>
        <w:widowControl/>
        <w:autoSpaceDE/>
        <w:autoSpaceDN/>
        <w:ind w:left="560"/>
        <w:rPr>
          <w:rFonts w:ascii="Verdana" w:hAnsi="Verdana"/>
          <w:i/>
          <w:iCs/>
          <w:color w:val="222222"/>
          <w:shd w:val="clear" w:color="auto" w:fill="FFFFFF"/>
        </w:rPr>
      </w:pPr>
      <w:r>
        <w:rPr>
          <w:rFonts w:ascii="Verdana" w:hAnsi="Verdana"/>
          <w:i/>
          <w:iCs/>
          <w:color w:val="222222"/>
          <w:shd w:val="clear" w:color="auto" w:fill="FFFFFF"/>
        </w:rPr>
        <w:t xml:space="preserve">                             </w:t>
      </w:r>
      <w:r w:rsidRPr="00891974">
        <w:rPr>
          <w:rFonts w:ascii="Verdana" w:hAnsi="Verdana"/>
          <w:i/>
          <w:iCs/>
          <w:color w:val="222222"/>
          <w:shd w:val="clear" w:color="auto" w:fill="FFFFFF"/>
        </w:rPr>
        <w:t>virus are just recently being conducted.</w:t>
      </w:r>
    </w:p>
    <w:p w14:paraId="630D7739" w14:textId="77777777" w:rsidR="00A044CF" w:rsidRDefault="00A044CF" w:rsidP="003C304A">
      <w:pPr>
        <w:pStyle w:val="Heading2"/>
        <w:tabs>
          <w:tab w:val="left" w:pos="1325"/>
        </w:tabs>
        <w:spacing w:before="121"/>
      </w:pPr>
    </w:p>
    <w:p w14:paraId="6BD57264" w14:textId="77777777" w:rsidR="003C304A" w:rsidRDefault="003C304A" w:rsidP="003C304A">
      <w:pPr>
        <w:pStyle w:val="Heading2"/>
        <w:tabs>
          <w:tab w:val="left" w:pos="1325"/>
        </w:tabs>
        <w:spacing w:before="121"/>
      </w:pPr>
    </w:p>
    <w:p w14:paraId="769263D4" w14:textId="3AEA65D2" w:rsidR="003C304A" w:rsidRDefault="003C304A" w:rsidP="003C304A">
      <w:pPr>
        <w:spacing w:before="75"/>
        <w:rPr>
          <w:b/>
          <w:sz w:val="24"/>
        </w:rPr>
      </w:pPr>
      <w:r>
        <w:rPr>
          <w:rFonts w:ascii="TimesNewRomanPS-BoldItalicMT"/>
          <w:b/>
          <w:i/>
          <w:sz w:val="24"/>
        </w:rPr>
        <w:t xml:space="preserve">            </w:t>
      </w:r>
      <w:r w:rsidR="00A044CF">
        <w:rPr>
          <w:rFonts w:ascii="TimesNewRomanPS-BoldItalicMT"/>
          <w:b/>
          <w:i/>
          <w:sz w:val="24"/>
        </w:rPr>
        <w:t xml:space="preserve">              </w:t>
      </w:r>
      <w:bookmarkStart w:id="0" w:name="_GoBack"/>
      <w:bookmarkEnd w:id="0"/>
      <w:r>
        <w:rPr>
          <w:rFonts w:ascii="TimesNewRomanPS-BoldItalicMT"/>
          <w:b/>
          <w:i/>
          <w:sz w:val="24"/>
        </w:rPr>
        <w:t xml:space="preserve"> CONTACT:</w:t>
      </w:r>
      <w:r>
        <w:rPr>
          <w:b/>
          <w:sz w:val="24"/>
        </w:rPr>
        <w:t xml:space="preserve">   Sales Representative</w:t>
      </w:r>
    </w:p>
    <w:p w14:paraId="690CC5CE" w14:textId="77777777" w:rsidR="003C304A" w:rsidRPr="003C304A" w:rsidRDefault="003C304A" w:rsidP="003C304A">
      <w:r>
        <w:rPr>
          <w:b/>
          <w:sz w:val="24"/>
        </w:rPr>
        <w:t xml:space="preserve">                                   </w:t>
      </w:r>
      <w:r w:rsidRPr="004233A3">
        <w:rPr>
          <w:noProof/>
        </w:rPr>
        <w:drawing>
          <wp:inline distT="0" distB="0" distL="0" distR="0" wp14:anchorId="5ED3037F" wp14:editId="603A0DE1">
            <wp:extent cx="1499119" cy="4476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1507" cy="51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718A" w14:textId="77777777" w:rsidR="003C304A" w:rsidRDefault="003C304A" w:rsidP="003C304A">
      <w:pPr>
        <w:spacing w:before="75"/>
        <w:rPr>
          <w:b/>
          <w:sz w:val="24"/>
        </w:rPr>
      </w:pPr>
      <w:r>
        <w:rPr>
          <w:b/>
          <w:sz w:val="24"/>
        </w:rPr>
        <w:t xml:space="preserve">                                    John Leonard </w:t>
      </w:r>
    </w:p>
    <w:p w14:paraId="60C97EB7" w14:textId="77777777" w:rsidR="003C304A" w:rsidRDefault="003C304A" w:rsidP="003C304A">
      <w:pPr>
        <w:spacing w:before="75"/>
        <w:rPr>
          <w:b/>
          <w:sz w:val="24"/>
        </w:rPr>
      </w:pPr>
      <w:r>
        <w:rPr>
          <w:b/>
          <w:sz w:val="24"/>
        </w:rPr>
        <w:t xml:space="preserve">                                   E: JLeonard@pennvint.com   </w:t>
      </w:r>
    </w:p>
    <w:p w14:paraId="2D0F2C8A" w14:textId="77777777" w:rsidR="003C304A" w:rsidRDefault="003C304A" w:rsidP="003C304A">
      <w:pPr>
        <w:spacing w:before="75"/>
        <w:rPr>
          <w:b/>
          <w:sz w:val="24"/>
        </w:rPr>
      </w:pPr>
      <w:r>
        <w:rPr>
          <w:b/>
          <w:sz w:val="24"/>
        </w:rPr>
        <w:t xml:space="preserve">                                   T: 646.265.3826</w:t>
      </w:r>
    </w:p>
    <w:p w14:paraId="3A2C7FDA" w14:textId="77777777" w:rsidR="003C304A" w:rsidRDefault="003C304A" w:rsidP="003C304A">
      <w:pPr>
        <w:pStyle w:val="BodyText"/>
        <w:rPr>
          <w:b/>
          <w:sz w:val="20"/>
        </w:rPr>
      </w:pPr>
    </w:p>
    <w:p w14:paraId="5831A03E" w14:textId="77777777" w:rsidR="003C304A" w:rsidRDefault="003C304A" w:rsidP="003C304A">
      <w:pPr>
        <w:pStyle w:val="Heading2"/>
        <w:tabs>
          <w:tab w:val="left" w:pos="1325"/>
        </w:tabs>
        <w:spacing w:before="121"/>
      </w:pPr>
    </w:p>
    <w:p w14:paraId="02DD4065" w14:textId="77777777" w:rsidR="003C304A" w:rsidRDefault="003C304A" w:rsidP="003C304A">
      <w:pPr>
        <w:pStyle w:val="Heading2"/>
        <w:tabs>
          <w:tab w:val="left" w:pos="1325"/>
        </w:tabs>
        <w:spacing w:before="121"/>
      </w:pPr>
    </w:p>
    <w:p w14:paraId="7CFC1C4F" w14:textId="77777777" w:rsidR="003C304A" w:rsidRDefault="003C304A" w:rsidP="003C304A">
      <w:pPr>
        <w:pStyle w:val="Heading2"/>
        <w:tabs>
          <w:tab w:val="left" w:pos="1325"/>
        </w:tabs>
        <w:spacing w:before="121"/>
      </w:pPr>
    </w:p>
    <w:p w14:paraId="6ED6F6B0" w14:textId="3EF85FBB" w:rsidR="003C304A" w:rsidRDefault="003C304A" w:rsidP="003C304A">
      <w:pPr>
        <w:pStyle w:val="Heading2"/>
        <w:tabs>
          <w:tab w:val="left" w:pos="1325"/>
        </w:tabs>
        <w:spacing w:before="121"/>
      </w:pPr>
    </w:p>
    <w:p w14:paraId="597D5822" w14:textId="38AAE9F7" w:rsidR="00CC6227" w:rsidRDefault="00CC6227" w:rsidP="003C304A">
      <w:pPr>
        <w:pStyle w:val="Heading2"/>
        <w:tabs>
          <w:tab w:val="left" w:pos="1325"/>
        </w:tabs>
        <w:spacing w:before="121"/>
      </w:pPr>
    </w:p>
    <w:p w14:paraId="0FDE8BDD" w14:textId="67A85CAC" w:rsidR="00CC6227" w:rsidRDefault="00CC6227" w:rsidP="003C304A">
      <w:pPr>
        <w:pStyle w:val="Heading2"/>
        <w:tabs>
          <w:tab w:val="left" w:pos="1325"/>
        </w:tabs>
        <w:spacing w:before="121"/>
      </w:pPr>
    </w:p>
    <w:p w14:paraId="40F825F3" w14:textId="0AD4B199" w:rsidR="00CC6227" w:rsidRDefault="00CC6227" w:rsidP="003C304A">
      <w:pPr>
        <w:pStyle w:val="Heading2"/>
        <w:tabs>
          <w:tab w:val="left" w:pos="1325"/>
        </w:tabs>
        <w:spacing w:before="121"/>
      </w:pPr>
    </w:p>
    <w:p w14:paraId="1CADF7A7" w14:textId="59027691" w:rsidR="00CC6227" w:rsidRDefault="00CC6227" w:rsidP="003C304A">
      <w:pPr>
        <w:pStyle w:val="Heading2"/>
        <w:tabs>
          <w:tab w:val="left" w:pos="1325"/>
        </w:tabs>
        <w:spacing w:before="121"/>
      </w:pPr>
    </w:p>
    <w:p w14:paraId="4E8B7BA8" w14:textId="5813B3D9" w:rsidR="00CC6227" w:rsidRDefault="00CC6227" w:rsidP="003C304A">
      <w:pPr>
        <w:pStyle w:val="Heading2"/>
        <w:tabs>
          <w:tab w:val="left" w:pos="1325"/>
        </w:tabs>
        <w:spacing w:before="121"/>
      </w:pPr>
    </w:p>
    <w:p w14:paraId="06E7612E" w14:textId="77777777" w:rsidR="00CC6227" w:rsidRDefault="00CC6227" w:rsidP="003C304A">
      <w:pPr>
        <w:pStyle w:val="Heading2"/>
        <w:tabs>
          <w:tab w:val="left" w:pos="1325"/>
        </w:tabs>
        <w:spacing w:before="121"/>
      </w:pPr>
    </w:p>
    <w:p w14:paraId="462CF741" w14:textId="77777777" w:rsidR="003C304A" w:rsidRDefault="003C304A" w:rsidP="003C304A">
      <w:pPr>
        <w:spacing w:before="92"/>
        <w:ind w:left="1682" w:right="671"/>
        <w:jc w:val="center"/>
        <w:rPr>
          <w:sz w:val="18"/>
        </w:rPr>
      </w:pPr>
      <w:r>
        <w:rPr>
          <w:sz w:val="18"/>
        </w:rPr>
        <w:t>Cold Fog is a registered Trademark of Atomizing Systems Inc.</w:t>
      </w:r>
    </w:p>
    <w:p w14:paraId="0AA3FE2F" w14:textId="161DD074" w:rsidR="002318E8" w:rsidRDefault="003C304A" w:rsidP="00CC6227">
      <w:pPr>
        <w:spacing w:before="179"/>
        <w:ind w:left="1682" w:right="678"/>
        <w:jc w:val="center"/>
        <w:rPr>
          <w:b/>
          <w:sz w:val="20"/>
        </w:rPr>
      </w:pPr>
      <w:r>
        <w:rPr>
          <w:rFonts w:ascii="Arial" w:hAnsi="Arial"/>
          <w:i/>
          <w:color w:val="00B050"/>
          <w:sz w:val="34"/>
        </w:rPr>
        <w:t>…long lasting, quiet fog systems worldwide since 197</w:t>
      </w:r>
      <w:r w:rsidR="00CC6227">
        <w:rPr>
          <w:rFonts w:ascii="Arial" w:hAnsi="Arial"/>
          <w:i/>
          <w:color w:val="00B050"/>
          <w:sz w:val="34"/>
        </w:rPr>
        <w:t>9</w:t>
      </w:r>
    </w:p>
    <w:sectPr w:rsidR="002318E8">
      <w:pgSz w:w="12240" w:h="15840"/>
      <w:pgMar w:top="920" w:right="640" w:bottom="1260" w:left="6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14D85" w14:textId="77777777" w:rsidR="008424DA" w:rsidRDefault="008424DA">
      <w:r>
        <w:separator/>
      </w:r>
    </w:p>
  </w:endnote>
  <w:endnote w:type="continuationSeparator" w:id="0">
    <w:p w14:paraId="43C5412D" w14:textId="77777777" w:rsidR="008424DA" w:rsidRDefault="0084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B2F89" w14:textId="77777777" w:rsidR="003C304A" w:rsidRDefault="003C304A" w:rsidP="003C304A"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85DB5D" wp14:editId="2D3D7300">
              <wp:simplePos x="0" y="0"/>
              <wp:positionH relativeFrom="page">
                <wp:posOffset>2189584</wp:posOffset>
              </wp:positionH>
              <wp:positionV relativeFrom="page">
                <wp:posOffset>9243527</wp:posOffset>
              </wp:positionV>
              <wp:extent cx="4030772" cy="273697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30772" cy="2736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B3E19" w14:textId="77777777" w:rsidR="002318E8" w:rsidRPr="003C304A" w:rsidRDefault="00813AE9">
                          <w:pPr>
                            <w:pStyle w:val="BodyText"/>
                            <w:spacing w:before="10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 w:rsidRPr="003C304A">
                            <w:rPr>
                              <w:sz w:val="28"/>
                              <w:szCs w:val="28"/>
                            </w:rPr>
                            <w:t>CF-3 Unit for Sanitation Services Against COVID-19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2.4pt;margin-top:727.85pt;width:317.4pt;height:21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" filled="f" stroked="f">
              <v:path arrowok="t"/>
              <v:textbox inset="0,0,0,0">
                <w:txbxContent>
                  <w:p w:rsidR="002318E8" w:rsidRPr="003C304A" w:rsidRDefault="00813AE9">
                    <w:pPr>
                      <w:pStyle w:val="BodyText"/>
                      <w:spacing w:before="10"/>
                      <w:ind w:left="20"/>
                      <w:rPr>
                        <w:sz w:val="28"/>
                        <w:szCs w:val="28"/>
                      </w:rPr>
                    </w:pPr>
                    <w:r w:rsidRPr="003C304A">
                      <w:rPr>
                        <w:sz w:val="28"/>
                        <w:szCs w:val="28"/>
                      </w:rPr>
                      <w:t>CF-3 Unit for Sanitation Services Against COVID-19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233A3">
      <w:rPr>
        <w:noProof/>
      </w:rPr>
      <w:drawing>
        <wp:inline distT="0" distB="0" distL="0" distR="0" wp14:anchorId="29719647" wp14:editId="059EDC04">
          <wp:extent cx="1301750" cy="29831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059" cy="33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B77D5" w14:textId="77777777" w:rsidR="002318E8" w:rsidRDefault="002318E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2369" w14:textId="77777777" w:rsidR="008424DA" w:rsidRDefault="008424DA">
      <w:r>
        <w:separator/>
      </w:r>
    </w:p>
  </w:footnote>
  <w:footnote w:type="continuationSeparator" w:id="0">
    <w:p w14:paraId="53223487" w14:textId="77777777" w:rsidR="008424DA" w:rsidRDefault="00842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10ECD"/>
    <w:multiLevelType w:val="hybridMultilevel"/>
    <w:tmpl w:val="241A4B0E"/>
    <w:lvl w:ilvl="0" w:tplc="AE383CD2">
      <w:start w:val="1"/>
      <w:numFmt w:val="decimal"/>
      <w:lvlText w:val="(%1)"/>
      <w:lvlJc w:val="left"/>
      <w:pPr>
        <w:ind w:left="1396" w:hanging="8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4BAB7A4">
      <w:numFmt w:val="bullet"/>
      <w:lvlText w:val="•"/>
      <w:lvlJc w:val="left"/>
      <w:pPr>
        <w:ind w:left="2358" w:hanging="864"/>
      </w:pPr>
      <w:rPr>
        <w:rFonts w:hint="default"/>
      </w:rPr>
    </w:lvl>
    <w:lvl w:ilvl="2" w:tplc="B18015B2">
      <w:numFmt w:val="bullet"/>
      <w:lvlText w:val="•"/>
      <w:lvlJc w:val="left"/>
      <w:pPr>
        <w:ind w:left="3316" w:hanging="864"/>
      </w:pPr>
      <w:rPr>
        <w:rFonts w:hint="default"/>
      </w:rPr>
    </w:lvl>
    <w:lvl w:ilvl="3" w:tplc="C4C44B9C">
      <w:numFmt w:val="bullet"/>
      <w:lvlText w:val="•"/>
      <w:lvlJc w:val="left"/>
      <w:pPr>
        <w:ind w:left="4274" w:hanging="864"/>
      </w:pPr>
      <w:rPr>
        <w:rFonts w:hint="default"/>
      </w:rPr>
    </w:lvl>
    <w:lvl w:ilvl="4" w:tplc="24729688">
      <w:numFmt w:val="bullet"/>
      <w:lvlText w:val="•"/>
      <w:lvlJc w:val="left"/>
      <w:pPr>
        <w:ind w:left="5232" w:hanging="864"/>
      </w:pPr>
      <w:rPr>
        <w:rFonts w:hint="default"/>
      </w:rPr>
    </w:lvl>
    <w:lvl w:ilvl="5" w:tplc="607CF556">
      <w:numFmt w:val="bullet"/>
      <w:lvlText w:val="•"/>
      <w:lvlJc w:val="left"/>
      <w:pPr>
        <w:ind w:left="6190" w:hanging="864"/>
      </w:pPr>
      <w:rPr>
        <w:rFonts w:hint="default"/>
      </w:rPr>
    </w:lvl>
    <w:lvl w:ilvl="6" w:tplc="9C223EDA">
      <w:numFmt w:val="bullet"/>
      <w:lvlText w:val="•"/>
      <w:lvlJc w:val="left"/>
      <w:pPr>
        <w:ind w:left="7148" w:hanging="864"/>
      </w:pPr>
      <w:rPr>
        <w:rFonts w:hint="default"/>
      </w:rPr>
    </w:lvl>
    <w:lvl w:ilvl="7" w:tplc="B32AC70A">
      <w:numFmt w:val="bullet"/>
      <w:lvlText w:val="•"/>
      <w:lvlJc w:val="left"/>
      <w:pPr>
        <w:ind w:left="8106" w:hanging="864"/>
      </w:pPr>
      <w:rPr>
        <w:rFonts w:hint="default"/>
      </w:rPr>
    </w:lvl>
    <w:lvl w:ilvl="8" w:tplc="822C44BE">
      <w:numFmt w:val="bullet"/>
      <w:lvlText w:val="•"/>
      <w:lvlJc w:val="left"/>
      <w:pPr>
        <w:ind w:left="9064" w:hanging="864"/>
      </w:pPr>
      <w:rPr>
        <w:rFonts w:hint="default"/>
      </w:rPr>
    </w:lvl>
  </w:abstractNum>
  <w:abstractNum w:abstractNumId="1" w15:restartNumberingAfterBreak="0">
    <w:nsid w:val="3E5500DC"/>
    <w:multiLevelType w:val="multilevel"/>
    <w:tmpl w:val="DBD663C4"/>
    <w:lvl w:ilvl="0">
      <w:start w:val="1"/>
      <w:numFmt w:val="decimal"/>
      <w:lvlText w:val="%1."/>
      <w:lvlJc w:val="left"/>
      <w:pPr>
        <w:ind w:left="89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5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360"/>
      </w:pPr>
      <w:rPr>
        <w:rFonts w:hint="default"/>
      </w:rPr>
    </w:lvl>
    <w:lvl w:ilvl="3">
      <w:numFmt w:val="bullet"/>
      <w:lvlText w:val="•"/>
      <w:lvlJc w:val="left"/>
      <w:pPr>
        <w:ind w:left="2475" w:hanging="360"/>
      </w:pPr>
      <w:rPr>
        <w:rFonts w:hint="default"/>
      </w:rPr>
    </w:lvl>
    <w:lvl w:ilvl="4">
      <w:numFmt w:val="bullet"/>
      <w:lvlText w:val="•"/>
      <w:lvlJc w:val="left"/>
      <w:pPr>
        <w:ind w:left="3690" w:hanging="360"/>
      </w:pPr>
      <w:rPr>
        <w:rFonts w:hint="default"/>
      </w:rPr>
    </w:lvl>
    <w:lvl w:ilvl="5">
      <w:numFmt w:val="bullet"/>
      <w:lvlText w:val="•"/>
      <w:lvlJc w:val="left"/>
      <w:pPr>
        <w:ind w:left="4905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335" w:hanging="360"/>
      </w:pPr>
      <w:rPr>
        <w:rFonts w:hint="default"/>
      </w:rPr>
    </w:lvl>
    <w:lvl w:ilvl="8">
      <w:numFmt w:val="bullet"/>
      <w:lvlText w:val="•"/>
      <w:lvlJc w:val="left"/>
      <w:pPr>
        <w:ind w:left="855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E8"/>
    <w:rsid w:val="002318E8"/>
    <w:rsid w:val="003C304A"/>
    <w:rsid w:val="00813AE9"/>
    <w:rsid w:val="008424DA"/>
    <w:rsid w:val="00A044CF"/>
    <w:rsid w:val="00CC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F9777"/>
  <w15:docId w15:val="{13A93C08-8E05-3A4A-9A34-0677EB78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92" w:lineRule="exact"/>
      <w:ind w:right="38"/>
      <w:jc w:val="right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963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30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0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3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0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3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04A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C304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4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Sanitation Fog Information</dc:title>
  <dc:creator>rarcadia</dc:creator>
  <cp:lastModifiedBy>john Leonard</cp:lastModifiedBy>
  <cp:revision>2</cp:revision>
  <cp:lastPrinted>2020-04-03T14:49:00Z</cp:lastPrinted>
  <dcterms:created xsi:type="dcterms:W3CDTF">2020-04-03T19:28:00Z</dcterms:created>
  <dcterms:modified xsi:type="dcterms:W3CDTF">2020-04-03T19:28:00Z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2020-04-01T00:00:00Z</vt:filetime>
  </property>
</Properties>
</file>